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58" w:rsidRDefault="001E5C58" w:rsidP="001E5C58">
      <w:pPr>
        <w:rPr>
          <w:rFonts w:ascii="Calibri" w:hAnsi="Calibri"/>
          <w:color w:val="1F497D"/>
          <w:sz w:val="22"/>
          <w:szCs w:val="22"/>
        </w:rPr>
      </w:pPr>
      <w:proofErr w:type="spellStart"/>
      <w:proofErr w:type="gramStart"/>
      <w:r>
        <w:rPr>
          <w:rFonts w:ascii="Calibri" w:hAnsi="Calibri"/>
          <w:b/>
          <w:bCs/>
          <w:color w:val="1F497D"/>
          <w:sz w:val="22"/>
          <w:szCs w:val="22"/>
        </w:rPr>
        <w:t>Apíarios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t>: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Grupo de colmenas en un mismo establecimiento apícola* a cargo de uno o más productores.</w:t>
      </w:r>
    </w:p>
    <w:p w:rsidR="001E5C58" w:rsidRDefault="001E5C58" w:rsidP="001E5C58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Apíarios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</w:rPr>
        <w:t xml:space="preserve"> centinelas</w:t>
      </w:r>
      <w:r>
        <w:rPr>
          <w:rFonts w:ascii="Calibri" w:hAnsi="Calibri"/>
          <w:color w:val="1F497D"/>
          <w:sz w:val="22"/>
          <w:szCs w:val="22"/>
        </w:rPr>
        <w:t xml:space="preserve">: Grupo de colmenas </w:t>
      </w:r>
      <w:proofErr w:type="gramStart"/>
      <w:r>
        <w:rPr>
          <w:rFonts w:ascii="Calibri" w:hAnsi="Calibri"/>
          <w:color w:val="1F497D"/>
          <w:sz w:val="22"/>
          <w:szCs w:val="22"/>
        </w:rPr>
        <w:t>emplazados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especialmente para detectar la presencia de una plaga exótica, a cargo de un productor designado o inspector apícola quien ejecuta el protocolo de búsqueda y da alerta a la autoridad sanitaria.</w:t>
      </w:r>
    </w:p>
    <w:p w:rsidR="001E5C58" w:rsidRDefault="001E5C58" w:rsidP="001E5C58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Apíarios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</w:rPr>
        <w:t xml:space="preserve"> en vigilancia activa</w:t>
      </w:r>
      <w:r>
        <w:rPr>
          <w:rFonts w:ascii="Calibri" w:hAnsi="Calibri"/>
          <w:color w:val="1F497D"/>
          <w:sz w:val="22"/>
          <w:szCs w:val="22"/>
        </w:rPr>
        <w:t>: Grupo de colmenas en un establecimiento apícola* controlados periódicamente para detectar la presencia de una plaga exótica, a cargo del productor propietario o inspector apícola quien ejecuta el protocolo de búsqueda y da alerta a la autoridad sanitaria.</w:t>
      </w:r>
    </w:p>
    <w:p w:rsidR="001E5C58" w:rsidRDefault="001E5C58" w:rsidP="001E5C58">
      <w:pPr>
        <w:rPr>
          <w:rFonts w:ascii="Calibri" w:hAnsi="Calibri"/>
          <w:color w:val="1F497D"/>
          <w:sz w:val="22"/>
          <w:szCs w:val="22"/>
        </w:rPr>
      </w:pPr>
    </w:p>
    <w:p w:rsidR="001E5C58" w:rsidRDefault="001E5C58" w:rsidP="001E5C5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(*) </w:t>
      </w:r>
      <w:proofErr w:type="gramStart"/>
      <w:r>
        <w:rPr>
          <w:rFonts w:ascii="Calibri" w:hAnsi="Calibri"/>
          <w:color w:val="1F497D"/>
          <w:sz w:val="22"/>
          <w:szCs w:val="22"/>
        </w:rPr>
        <w:t>establecimiento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apícola: Grupo de colmenas en un mismo punto geográfico. Tomamos esta definición porque los </w:t>
      </w:r>
      <w:proofErr w:type="spellStart"/>
      <w:r>
        <w:rPr>
          <w:rFonts w:ascii="Calibri" w:hAnsi="Calibri"/>
          <w:color w:val="1F497D"/>
          <w:sz w:val="22"/>
          <w:szCs w:val="22"/>
        </w:rPr>
        <w:t>apíarios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son emplazados en establecimientos de terceros o en zonas rurales sin denominación. </w:t>
      </w:r>
    </w:p>
    <w:p w:rsidR="005A739C" w:rsidRDefault="005A739C">
      <w:bookmarkStart w:id="0" w:name="_GoBack"/>
      <w:bookmarkEnd w:id="0"/>
    </w:p>
    <w:sectPr w:rsidR="005A73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58"/>
    <w:rsid w:val="001E5C58"/>
    <w:rsid w:val="005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F65399-EC60-416C-8B5E-BCF9A585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C58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Company>MAGyP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Lucioni</dc:creator>
  <cp:keywords/>
  <dc:description/>
  <cp:lastModifiedBy>Nora Lucioni</cp:lastModifiedBy>
  <cp:revision>1</cp:revision>
  <dcterms:created xsi:type="dcterms:W3CDTF">2017-06-01T10:28:00Z</dcterms:created>
  <dcterms:modified xsi:type="dcterms:W3CDTF">2017-06-01T10:29:00Z</dcterms:modified>
</cp:coreProperties>
</file>